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65" w:rsidRPr="00345665" w:rsidRDefault="00345665" w:rsidP="00345665">
      <w:pPr>
        <w:ind w:left="360"/>
        <w:jc w:val="center"/>
        <w:rPr>
          <w:rFonts w:ascii="Times New Roman" w:hAnsi="Times New Roman" w:cs="Times New Roman"/>
          <w:sz w:val="40"/>
          <w:szCs w:val="48"/>
        </w:rPr>
      </w:pPr>
    </w:p>
    <w:p w:rsidR="00345665" w:rsidRDefault="00345665" w:rsidP="00345665">
      <w:pPr>
        <w:pStyle w:val="a3"/>
        <w:jc w:val="center"/>
        <w:rPr>
          <w:rFonts w:ascii="Times New Roman" w:hAnsi="Times New Roman" w:cs="Times New Roman"/>
          <w:sz w:val="40"/>
          <w:szCs w:val="48"/>
        </w:rPr>
      </w:pPr>
    </w:p>
    <w:p w:rsidR="00345665" w:rsidRPr="00A43AFE" w:rsidRDefault="00A43AFE" w:rsidP="008917A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8"/>
        </w:rPr>
      </w:pPr>
      <w:proofErr w:type="gramStart"/>
      <w:r w:rsidRPr="00A43AFE">
        <w:rPr>
          <w:rFonts w:ascii="Times New Roman" w:hAnsi="Times New Roman" w:cs="Times New Roman"/>
          <w:sz w:val="40"/>
          <w:szCs w:val="48"/>
        </w:rPr>
        <w:t xml:space="preserve">ПОИСК СОВРЕМЕННЫХ ФОРМ СОТРУДНИЧЕСТВА С РОДИТЕЛЯМИ КАК НЕОБХОДИМОЕ УСЛОВИЕ ПОВЫШЕНИЯ ПРОФЕССИОНАЛЬНОГО МАСТЕРСТВА ПЕДАГОГОВ В СОЗДАНИИ ОБРАЗОВАТЕЛЬНО-ОЗДОРОВИТЕЛЬНОГО ПРОСТРАНСТВА, ОБЕСПЕЧЕВАЮЩЕГО ВОСПИТАНИЕ КУЛЬТУРЫ ЗДОРОВЬЯ И МОТИВАЦИИ К ЗОЖ У </w:t>
      </w:r>
      <w:r w:rsidR="008917A8">
        <w:rPr>
          <w:rFonts w:ascii="Times New Roman" w:hAnsi="Times New Roman" w:cs="Times New Roman"/>
          <w:sz w:val="40"/>
          <w:szCs w:val="48"/>
        </w:rPr>
        <w:t>ДОШКОЛЬНИКОВ</w:t>
      </w:r>
      <w:proofErr w:type="gramEnd"/>
    </w:p>
    <w:p w:rsidR="00345665" w:rsidRDefault="00345665" w:rsidP="008917A8">
      <w:pPr>
        <w:spacing w:after="0"/>
        <w:jc w:val="center"/>
        <w:rPr>
          <w:rFonts w:ascii="Times New Roman" w:hAnsi="Times New Roman" w:cs="Times New Roman"/>
          <w:sz w:val="40"/>
          <w:szCs w:val="48"/>
        </w:rPr>
      </w:pPr>
    </w:p>
    <w:p w:rsidR="008917A8" w:rsidRPr="00A43AFE" w:rsidRDefault="008917A8" w:rsidP="008917A8">
      <w:pPr>
        <w:spacing w:after="0"/>
        <w:jc w:val="center"/>
        <w:rPr>
          <w:rFonts w:ascii="Times New Roman" w:hAnsi="Times New Roman" w:cs="Times New Roman"/>
          <w:sz w:val="40"/>
          <w:szCs w:val="48"/>
        </w:rPr>
      </w:pPr>
    </w:p>
    <w:p w:rsidR="00345665" w:rsidRPr="00A43AFE" w:rsidRDefault="00A43AFE" w:rsidP="008917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40"/>
          <w:szCs w:val="48"/>
        </w:rPr>
      </w:pPr>
      <w:r w:rsidRPr="00A43AFE">
        <w:rPr>
          <w:rFonts w:ascii="Times New Roman" w:hAnsi="Times New Roman" w:cs="Times New Roman"/>
          <w:sz w:val="40"/>
          <w:szCs w:val="48"/>
        </w:rPr>
        <w:t>ФОРМИРОВАНИЕ У ДОШКОЛЬНИКОВ ЗНАНИЙ И ПРЕДСТАВЛЕНИЙ ОБ ОКРУЖАЮЩЕМ МИРЕ, РАЗВИТИЕ ЛИЧНОСТНЫХ КАЧЕСТВ И УМЕНИЙ В ОСВОЕНИИ СОЦИАЛЬНЫХ ОТНОШЕНИЙ В ПРОЦЕССЕ ИГРОВОЙ ДЕЯТЕЛЬНОСТИ (С УЧЕТОМ ФГТ И КАЛЕНДАРНО –  ТЕМАТИЧЕСКОГО ПЛАНИРОВАНИЯ)</w:t>
      </w:r>
    </w:p>
    <w:p w:rsidR="00873EEF" w:rsidRPr="00A43AFE" w:rsidRDefault="00873EEF" w:rsidP="008917A8">
      <w:pPr>
        <w:jc w:val="center"/>
        <w:rPr>
          <w:sz w:val="18"/>
        </w:rPr>
      </w:pPr>
    </w:p>
    <w:sectPr w:rsidR="00873EEF" w:rsidRPr="00A43AFE" w:rsidSect="0087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0F4E"/>
    <w:multiLevelType w:val="hybridMultilevel"/>
    <w:tmpl w:val="0776A7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665"/>
    <w:rsid w:val="001646F7"/>
    <w:rsid w:val="00345665"/>
    <w:rsid w:val="00873EEF"/>
    <w:rsid w:val="008917A8"/>
    <w:rsid w:val="008F24D1"/>
    <w:rsid w:val="00A4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2015-05-29T08:01:00Z</dcterms:created>
  <dcterms:modified xsi:type="dcterms:W3CDTF">2015-05-29T08:11:00Z</dcterms:modified>
</cp:coreProperties>
</file>